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FF6" w:rsidRPr="00A1127F" w:rsidRDefault="000A1FF6" w:rsidP="000A1FF6">
      <w:pPr>
        <w:jc w:val="center"/>
        <w:rPr>
          <w:b/>
          <w:sz w:val="18"/>
          <w:szCs w:val="18"/>
        </w:rPr>
      </w:pPr>
      <w:r w:rsidRPr="00A1127F">
        <w:rPr>
          <w:b/>
          <w:sz w:val="18"/>
          <w:szCs w:val="18"/>
        </w:rPr>
        <w:t>Klauzula informacyjna dla kandydatów do pracy w biurze Podlaskiej Okręgowej Izby Inżynierów Budownictwa</w:t>
      </w:r>
    </w:p>
    <w:p w:rsidR="000A1FF6" w:rsidRPr="00A1127F" w:rsidRDefault="000A1FF6" w:rsidP="000A1FF6">
      <w:pPr>
        <w:jc w:val="both"/>
        <w:rPr>
          <w:rFonts w:cstheme="minorHAnsi"/>
          <w:b/>
          <w:sz w:val="18"/>
          <w:szCs w:val="18"/>
        </w:rPr>
      </w:pPr>
    </w:p>
    <w:p w:rsidR="000A1FF6" w:rsidRPr="00A1127F" w:rsidRDefault="000A1FF6" w:rsidP="000A1FF6">
      <w:pPr>
        <w:jc w:val="both"/>
        <w:rPr>
          <w:rFonts w:cstheme="minorHAnsi"/>
          <w:b/>
          <w:sz w:val="18"/>
          <w:szCs w:val="18"/>
        </w:rPr>
      </w:pPr>
      <w:r w:rsidRPr="00A1127F">
        <w:rPr>
          <w:rFonts w:cstheme="minorHAnsi"/>
          <w:b/>
          <w:sz w:val="18"/>
          <w:szCs w:val="18"/>
        </w:rPr>
        <w:t>[Administrator i dane kontaktowe administratora i Inspektora Ochrony Danych]</w:t>
      </w:r>
    </w:p>
    <w:p w:rsidR="000A1FF6" w:rsidRPr="00A1127F" w:rsidRDefault="000A1FF6" w:rsidP="000A1FF6">
      <w:pPr>
        <w:jc w:val="both"/>
        <w:rPr>
          <w:sz w:val="18"/>
          <w:szCs w:val="18"/>
        </w:rPr>
      </w:pPr>
      <w:r w:rsidRPr="00A1127F">
        <w:rPr>
          <w:rFonts w:eastAsia="Calibri"/>
          <w:sz w:val="18"/>
          <w:szCs w:val="18"/>
        </w:rPr>
        <w:t xml:space="preserve">Administratorem danych osobowych jest </w:t>
      </w:r>
      <w:r w:rsidRPr="00A1127F">
        <w:rPr>
          <w:rFonts w:eastAsia="Calibri"/>
          <w:bCs/>
          <w:sz w:val="18"/>
          <w:szCs w:val="18"/>
        </w:rPr>
        <w:t>Podlaska Okręgowa Izba Inżynierów</w:t>
      </w:r>
      <w:r w:rsidRPr="00A1127F">
        <w:rPr>
          <w:rFonts w:eastAsia="Calibri"/>
          <w:sz w:val="18"/>
          <w:szCs w:val="18"/>
        </w:rPr>
        <w:t xml:space="preserve"> </w:t>
      </w:r>
      <w:r w:rsidRPr="00A1127F">
        <w:rPr>
          <w:rFonts w:eastAsia="Calibri"/>
          <w:bCs/>
          <w:sz w:val="18"/>
          <w:szCs w:val="18"/>
        </w:rPr>
        <w:t>Budownictwa</w:t>
      </w:r>
      <w:r w:rsidRPr="00A1127F">
        <w:rPr>
          <w:rFonts w:eastAsia="Calibri"/>
          <w:sz w:val="18"/>
          <w:szCs w:val="18"/>
        </w:rPr>
        <w:t xml:space="preserve"> z siedzibą w </w:t>
      </w:r>
      <w:r w:rsidRPr="00A1127F">
        <w:rPr>
          <w:rFonts w:eastAsia="Calibri"/>
          <w:bCs/>
          <w:sz w:val="18"/>
          <w:szCs w:val="18"/>
        </w:rPr>
        <w:t>Białymstoku przy ul. Legionowej 28 lok 103B</w:t>
      </w:r>
      <w:r w:rsidRPr="00A1127F">
        <w:rPr>
          <w:rFonts w:eastAsia="Calibri"/>
          <w:sz w:val="18"/>
          <w:szCs w:val="18"/>
        </w:rPr>
        <w:t>.</w:t>
      </w:r>
    </w:p>
    <w:p w:rsidR="000A1FF6" w:rsidRPr="00A1127F" w:rsidRDefault="000A1FF6" w:rsidP="000A1FF6">
      <w:pPr>
        <w:jc w:val="both"/>
        <w:rPr>
          <w:sz w:val="18"/>
          <w:szCs w:val="18"/>
        </w:rPr>
      </w:pPr>
      <w:r w:rsidRPr="00A1127F">
        <w:rPr>
          <w:rFonts w:eastAsia="Calibri"/>
          <w:sz w:val="18"/>
          <w:szCs w:val="18"/>
        </w:rPr>
        <w:t xml:space="preserve">Kontakt z administratorem jest możliwy za pośrednictwem adresu e-mail : </w:t>
      </w:r>
      <w:r w:rsidRPr="00A1127F">
        <w:rPr>
          <w:rFonts w:eastAsia="Calibri"/>
          <w:bCs/>
          <w:sz w:val="18"/>
          <w:szCs w:val="18"/>
        </w:rPr>
        <w:t>pdl@piib.org.pl</w:t>
      </w:r>
      <w:r w:rsidRPr="00A1127F">
        <w:rPr>
          <w:rFonts w:eastAsia="Calibri"/>
          <w:sz w:val="18"/>
          <w:szCs w:val="18"/>
        </w:rPr>
        <w:t xml:space="preserve"> lub pisemnie na wyżej wskazany adres siedziby administratora. </w:t>
      </w:r>
    </w:p>
    <w:p w:rsidR="000A1FF6" w:rsidRPr="00A1127F" w:rsidRDefault="000A1FF6" w:rsidP="000A1FF6">
      <w:pPr>
        <w:jc w:val="both"/>
        <w:rPr>
          <w:sz w:val="18"/>
          <w:szCs w:val="18"/>
        </w:rPr>
      </w:pPr>
      <w:r w:rsidRPr="00A1127F">
        <w:rPr>
          <w:rFonts w:eastAsia="Calibri"/>
          <w:sz w:val="18"/>
          <w:szCs w:val="18"/>
        </w:rPr>
        <w:t xml:space="preserve">We wszystkich sprawach z zakresu ochrony danych osobowych może Pani/Pan kontaktować się z wyznaczonym przez administratora Inspektorem Ochrony Danych. Taki kontakt może się odbyć drogą elektroniczną na adres e-mail: </w:t>
      </w:r>
      <w:r w:rsidRPr="00A1127F">
        <w:rPr>
          <w:rFonts w:eastAsia="Calibri"/>
          <w:bCs/>
          <w:sz w:val="18"/>
          <w:szCs w:val="18"/>
        </w:rPr>
        <w:t>iod@piib.org.pl</w:t>
      </w:r>
      <w:r w:rsidRPr="00A1127F">
        <w:rPr>
          <w:rFonts w:eastAsia="Calibri"/>
          <w:sz w:val="18"/>
          <w:szCs w:val="18"/>
        </w:rPr>
        <w:t>.</w:t>
      </w:r>
    </w:p>
    <w:p w:rsidR="000A1FF6" w:rsidRPr="00A1127F" w:rsidRDefault="000A1FF6" w:rsidP="000A1FF6">
      <w:pPr>
        <w:jc w:val="both"/>
        <w:rPr>
          <w:rFonts w:cstheme="minorHAnsi"/>
          <w:b/>
          <w:sz w:val="18"/>
          <w:szCs w:val="18"/>
        </w:rPr>
      </w:pPr>
      <w:r w:rsidRPr="00A1127F">
        <w:rPr>
          <w:rFonts w:cstheme="minorHAnsi"/>
          <w:b/>
          <w:sz w:val="18"/>
          <w:szCs w:val="18"/>
        </w:rPr>
        <w:t>[Przetwarzanie danych]</w:t>
      </w:r>
    </w:p>
    <w:p w:rsidR="000A1FF6" w:rsidRPr="00A1127F" w:rsidRDefault="000A1FF6" w:rsidP="000A1FF6">
      <w:pPr>
        <w:jc w:val="both"/>
        <w:rPr>
          <w:rFonts w:cstheme="minorHAnsi"/>
          <w:sz w:val="18"/>
          <w:szCs w:val="18"/>
        </w:rPr>
      </w:pPr>
      <w:r w:rsidRPr="00A1127F">
        <w:rPr>
          <w:rFonts w:cstheme="minorHAnsi"/>
          <w:sz w:val="18"/>
          <w:szCs w:val="18"/>
        </w:rPr>
        <w:t>Administrator będzie przetwarzał Pani/Pana dane osobowe w celu przeprowadzen</w:t>
      </w:r>
      <w:r>
        <w:rPr>
          <w:rFonts w:cstheme="minorHAnsi"/>
          <w:sz w:val="18"/>
          <w:szCs w:val="18"/>
        </w:rPr>
        <w:t>ia postępowania rekrutacyjnego.</w:t>
      </w:r>
      <w:r>
        <w:rPr>
          <w:rFonts w:cstheme="minorHAnsi"/>
          <w:sz w:val="18"/>
          <w:szCs w:val="18"/>
        </w:rPr>
        <w:br/>
      </w:r>
      <w:bookmarkStart w:id="0" w:name="_GoBack"/>
      <w:bookmarkEnd w:id="0"/>
      <w:r w:rsidRPr="00A1127F">
        <w:rPr>
          <w:rFonts w:cstheme="minorHAnsi"/>
          <w:sz w:val="18"/>
          <w:szCs w:val="18"/>
        </w:rPr>
        <w:t>W przypadku Pani/Pana braku zgody niemożliwe jest zrealizowanie powyższych celów.</w:t>
      </w:r>
    </w:p>
    <w:p w:rsidR="000A1FF6" w:rsidRPr="00A1127F" w:rsidRDefault="000A1FF6" w:rsidP="000A1FF6">
      <w:pPr>
        <w:jc w:val="both"/>
        <w:rPr>
          <w:rFonts w:cstheme="minorHAnsi"/>
          <w:sz w:val="18"/>
          <w:szCs w:val="18"/>
        </w:rPr>
      </w:pPr>
      <w:r w:rsidRPr="00A1127F">
        <w:rPr>
          <w:rFonts w:cstheme="minorHAnsi"/>
          <w:sz w:val="18"/>
          <w:szCs w:val="18"/>
        </w:rPr>
        <w:t>Dane będą mogły być również przetwarzane niezależnie od wyrażonej zgody, w związku z dochodzeniem/obroną roszczeń (art. 6 ust. 1 lit. f RODO).</w:t>
      </w:r>
    </w:p>
    <w:p w:rsidR="000A1FF6" w:rsidRPr="00A1127F" w:rsidRDefault="000A1FF6" w:rsidP="000A1FF6">
      <w:pPr>
        <w:jc w:val="both"/>
        <w:rPr>
          <w:rFonts w:cstheme="minorHAnsi"/>
          <w:b/>
          <w:iCs/>
          <w:sz w:val="18"/>
          <w:szCs w:val="18"/>
        </w:rPr>
      </w:pPr>
      <w:r w:rsidRPr="00A1127F">
        <w:rPr>
          <w:rFonts w:cstheme="minorHAnsi"/>
          <w:b/>
          <w:iCs/>
          <w:sz w:val="18"/>
          <w:szCs w:val="18"/>
        </w:rPr>
        <w:t>[Okres przechowywania danych]</w:t>
      </w:r>
    </w:p>
    <w:p w:rsidR="000A1FF6" w:rsidRPr="006637A5" w:rsidRDefault="000A1FF6" w:rsidP="000A1FF6">
      <w:pPr>
        <w:pStyle w:val="Akapitzlist"/>
        <w:numPr>
          <w:ilvl w:val="0"/>
          <w:numId w:val="1"/>
        </w:numPr>
        <w:tabs>
          <w:tab w:val="left" w:pos="709"/>
        </w:tabs>
        <w:spacing w:before="120"/>
        <w:ind w:left="714" w:hanging="357"/>
        <w:jc w:val="both"/>
        <w:rPr>
          <w:sz w:val="18"/>
          <w:szCs w:val="18"/>
        </w:rPr>
      </w:pPr>
      <w:r w:rsidRPr="006637A5">
        <w:rPr>
          <w:sz w:val="18"/>
          <w:szCs w:val="18"/>
        </w:rPr>
        <w:t>Dane osobowe będą przetwarzane w celu przeprowadzenia postępowania rekrutacyjnego na podstawie przepisów ustawy z dnia 26 czerwca 1974 r. Kodeks pracy oraz rozporządzenia Ministra Rodziny, Pracy i Polityki Społecznej z dnia 10 grudnia 2018 r. w sprawie dokumentacji pracown</w:t>
      </w:r>
      <w:r>
        <w:rPr>
          <w:sz w:val="18"/>
          <w:szCs w:val="18"/>
        </w:rPr>
        <w:t xml:space="preserve">iczej, </w:t>
      </w:r>
      <w:r w:rsidRPr="006637A5">
        <w:rPr>
          <w:sz w:val="18"/>
          <w:szCs w:val="18"/>
        </w:rPr>
        <w:t>oraz na podstawie zgody, stosownie do art. 6 ust 1 lit a) RODO (w zakresie m.in. danych do kontaktu, danych osobowych, o których mowa w art. 9 ust 1 RODO).</w:t>
      </w:r>
    </w:p>
    <w:p w:rsidR="000A1FF6" w:rsidRPr="00AE27B5" w:rsidRDefault="000A1FF6" w:rsidP="000A1FF6">
      <w:pPr>
        <w:pStyle w:val="Akapitzlist"/>
        <w:numPr>
          <w:ilvl w:val="0"/>
          <w:numId w:val="1"/>
        </w:numPr>
        <w:spacing w:before="120"/>
        <w:jc w:val="both"/>
        <w:rPr>
          <w:rFonts w:cstheme="minorHAnsi"/>
          <w:sz w:val="18"/>
          <w:szCs w:val="18"/>
        </w:rPr>
      </w:pPr>
      <w:r w:rsidRPr="006637A5">
        <w:rPr>
          <w:sz w:val="18"/>
          <w:szCs w:val="18"/>
        </w:rPr>
        <w:t xml:space="preserve">Dane osobowe zgromadzone w obecnym procesie rekrutacji będą przechowywane przez okres miesiąca od zakończenia procesu rekrutacji. Dane osobowe osób, które zostały wskazane jako kolejni kandydaci do zatrudnienia będą przechowywane przez okres trzech miesięcy od zakończenia naboru. Dokumentacja z przeprowadzonego postępowania rekrutacyjnego zawierająca Pani/Pana dane osobowe będzie </w:t>
      </w:r>
      <w:r w:rsidRPr="00AE27B5">
        <w:rPr>
          <w:sz w:val="18"/>
          <w:szCs w:val="18"/>
        </w:rPr>
        <w:t>przechowywana przez okres wynikający z obowiązujących przepisów.</w:t>
      </w:r>
    </w:p>
    <w:p w:rsidR="000A1FF6" w:rsidRDefault="000A1FF6" w:rsidP="000A1FF6">
      <w:pPr>
        <w:pStyle w:val="Akapitzlist"/>
        <w:numPr>
          <w:ilvl w:val="0"/>
          <w:numId w:val="1"/>
        </w:numPr>
        <w:spacing w:before="120"/>
        <w:jc w:val="both"/>
        <w:rPr>
          <w:rFonts w:cstheme="minorHAnsi"/>
          <w:sz w:val="18"/>
          <w:szCs w:val="18"/>
        </w:rPr>
      </w:pPr>
      <w:r w:rsidRPr="00A1127F">
        <w:rPr>
          <w:rFonts w:cstheme="minorHAnsi"/>
          <w:sz w:val="18"/>
          <w:szCs w:val="18"/>
        </w:rPr>
        <w:t>Pani/Pana dane osobowe będą mogły być przetwarzane przez okres przedawnienia roszczeń związanych z przetwarzaniem Pani/Pana danych osobowych w celach określonych w powyższej deklaracji zgody.</w:t>
      </w:r>
    </w:p>
    <w:p w:rsidR="000A1FF6" w:rsidRPr="00C86F93" w:rsidRDefault="000A1FF6" w:rsidP="000A1FF6">
      <w:pPr>
        <w:pStyle w:val="Akapitzlist"/>
        <w:numPr>
          <w:ilvl w:val="0"/>
          <w:numId w:val="1"/>
        </w:numPr>
        <w:spacing w:before="120"/>
        <w:ind w:left="714" w:hanging="357"/>
        <w:rPr>
          <w:sz w:val="18"/>
          <w:szCs w:val="18"/>
        </w:rPr>
      </w:pPr>
      <w:r w:rsidRPr="00C86F93">
        <w:rPr>
          <w:sz w:val="18"/>
          <w:szCs w:val="18"/>
        </w:rPr>
        <w:t>Podanie przez Panią/Pana danych osobowych wynika z przepisów ustawy i jest obowiązkowe. Ich niepodanie skutkuje brakiem udziału w procesie rekrutacji. Podanie przez Panią/Pana innych danych jest dobrowolne.</w:t>
      </w:r>
    </w:p>
    <w:p w:rsidR="000A1FF6" w:rsidRPr="00A1127F" w:rsidRDefault="000A1FF6" w:rsidP="000A1FF6">
      <w:pPr>
        <w:pStyle w:val="Akapitzlist"/>
        <w:spacing w:before="120"/>
        <w:jc w:val="both"/>
        <w:rPr>
          <w:rFonts w:cstheme="minorHAnsi"/>
          <w:sz w:val="18"/>
          <w:szCs w:val="18"/>
        </w:rPr>
      </w:pPr>
    </w:p>
    <w:p w:rsidR="000A1FF6" w:rsidRPr="00A1127F" w:rsidRDefault="000A1FF6" w:rsidP="000A1FF6">
      <w:pPr>
        <w:pStyle w:val="Akapitzlist"/>
        <w:spacing w:after="200" w:line="276" w:lineRule="auto"/>
        <w:ind w:left="0"/>
        <w:jc w:val="both"/>
        <w:rPr>
          <w:rFonts w:cstheme="minorHAnsi"/>
          <w:sz w:val="18"/>
          <w:szCs w:val="18"/>
        </w:rPr>
      </w:pPr>
      <w:r w:rsidRPr="00A1127F">
        <w:rPr>
          <w:rFonts w:cstheme="minorHAnsi"/>
          <w:b/>
          <w:sz w:val="18"/>
          <w:szCs w:val="18"/>
        </w:rPr>
        <w:t>[Pani/Pana prawa]</w:t>
      </w:r>
    </w:p>
    <w:p w:rsidR="000A1FF6" w:rsidRPr="00A1127F" w:rsidRDefault="000A1FF6" w:rsidP="000A1FF6">
      <w:pPr>
        <w:pStyle w:val="Akapitzlist"/>
        <w:numPr>
          <w:ilvl w:val="0"/>
          <w:numId w:val="2"/>
        </w:numPr>
        <w:spacing w:after="200" w:line="276" w:lineRule="auto"/>
        <w:jc w:val="both"/>
        <w:rPr>
          <w:rFonts w:cstheme="minorHAnsi"/>
          <w:sz w:val="18"/>
          <w:szCs w:val="18"/>
        </w:rPr>
      </w:pPr>
      <w:r w:rsidRPr="00A1127F">
        <w:rPr>
          <w:rFonts w:cstheme="minorHAnsi"/>
          <w:sz w:val="18"/>
          <w:szCs w:val="18"/>
        </w:rPr>
        <w:t>Pana/Pani dane nie będą przekazywane innym odbiorcom, ani do państw trzecich/organizacji międzynarodowych.</w:t>
      </w:r>
    </w:p>
    <w:p w:rsidR="000A1FF6" w:rsidRPr="00A1127F" w:rsidRDefault="000A1FF6" w:rsidP="000A1FF6">
      <w:pPr>
        <w:pStyle w:val="Akapitzlist"/>
        <w:numPr>
          <w:ilvl w:val="0"/>
          <w:numId w:val="2"/>
        </w:numPr>
        <w:spacing w:after="200" w:line="276" w:lineRule="auto"/>
        <w:jc w:val="both"/>
        <w:rPr>
          <w:rFonts w:cstheme="minorHAnsi"/>
          <w:sz w:val="18"/>
          <w:szCs w:val="18"/>
        </w:rPr>
      </w:pPr>
      <w:r w:rsidRPr="00A1127F">
        <w:rPr>
          <w:rFonts w:cstheme="minorHAnsi"/>
          <w:sz w:val="18"/>
          <w:szCs w:val="18"/>
        </w:rPr>
        <w:t>Pana/Pani dane nie będą przetwarzane w sposób zautomatyzowany.</w:t>
      </w:r>
    </w:p>
    <w:p w:rsidR="000A1FF6" w:rsidRPr="00A1127F" w:rsidRDefault="000A1FF6" w:rsidP="000A1FF6">
      <w:pPr>
        <w:pStyle w:val="Akapitzlist"/>
        <w:numPr>
          <w:ilvl w:val="0"/>
          <w:numId w:val="2"/>
        </w:numPr>
        <w:spacing w:after="200" w:line="276" w:lineRule="auto"/>
        <w:jc w:val="both"/>
        <w:rPr>
          <w:rFonts w:cstheme="minorHAnsi"/>
          <w:sz w:val="18"/>
          <w:szCs w:val="18"/>
        </w:rPr>
      </w:pPr>
      <w:r w:rsidRPr="00A1127F">
        <w:rPr>
          <w:rFonts w:cstheme="minorHAnsi"/>
          <w:sz w:val="18"/>
          <w:szCs w:val="18"/>
        </w:rPr>
        <w:t>Przysługuje Panu/Pani prawo do wniesienia skargi do organu nadzorczego (obecnie Urzędu Prezesa Ochrony Danych Osobowych).</w:t>
      </w:r>
    </w:p>
    <w:p w:rsidR="000A1FF6" w:rsidRPr="00A1127F" w:rsidRDefault="000A1FF6" w:rsidP="000A1FF6">
      <w:pPr>
        <w:pStyle w:val="Akapitzlist"/>
        <w:numPr>
          <w:ilvl w:val="0"/>
          <w:numId w:val="2"/>
        </w:numPr>
        <w:spacing w:after="200" w:line="276" w:lineRule="auto"/>
        <w:jc w:val="both"/>
        <w:rPr>
          <w:rFonts w:cstheme="minorHAnsi"/>
          <w:sz w:val="18"/>
          <w:szCs w:val="18"/>
        </w:rPr>
      </w:pPr>
      <w:r w:rsidRPr="00A1127F">
        <w:rPr>
          <w:rFonts w:cstheme="minorHAnsi"/>
          <w:sz w:val="18"/>
          <w:szCs w:val="18"/>
        </w:rPr>
        <w:t>Ma Pan/Pani prawo do żądania od administratora dostępu do danych osobowych, ich sprostowania, usunięcia lub ograniczenia przetwarzania, prawo do wniesienia sprzeciwu wobec przetwarzania, a także prawo do przenoszenia danych</w:t>
      </w:r>
      <w:r w:rsidRPr="00A1127F">
        <w:rPr>
          <w:rFonts w:cstheme="minorHAnsi"/>
          <w:b/>
          <w:bCs/>
          <w:sz w:val="18"/>
          <w:szCs w:val="18"/>
        </w:rPr>
        <w:t xml:space="preserve"> </w:t>
      </w:r>
      <w:r w:rsidRPr="00A1127F">
        <w:rPr>
          <w:rFonts w:cstheme="minorHAnsi"/>
          <w:bCs/>
          <w:sz w:val="18"/>
          <w:szCs w:val="18"/>
        </w:rPr>
        <w:t>oraz prawo do złożenia oświadczenia o cofnięciu każdej wyrażonej zgody w każdym czasie. Cofnięcie zgody nie ma wpływu na zgodność z prawem przetwarzania, którego dokonano na podstawie zgody przed jej cofnięciem.</w:t>
      </w:r>
      <w:r w:rsidRPr="00A1127F">
        <w:rPr>
          <w:rFonts w:cstheme="minorHAnsi"/>
          <w:sz w:val="18"/>
          <w:szCs w:val="18"/>
        </w:rPr>
        <w:tab/>
      </w:r>
      <w:r w:rsidRPr="00A1127F">
        <w:rPr>
          <w:rFonts w:cstheme="minorHAnsi"/>
          <w:sz w:val="18"/>
          <w:szCs w:val="18"/>
        </w:rPr>
        <w:tab/>
      </w:r>
      <w:r w:rsidRPr="00A1127F">
        <w:rPr>
          <w:rFonts w:cstheme="minorHAnsi"/>
          <w:sz w:val="18"/>
          <w:szCs w:val="18"/>
        </w:rPr>
        <w:tab/>
      </w:r>
      <w:r w:rsidRPr="00A1127F">
        <w:rPr>
          <w:rFonts w:cstheme="minorHAnsi"/>
          <w:sz w:val="18"/>
          <w:szCs w:val="18"/>
        </w:rPr>
        <w:tab/>
      </w:r>
    </w:p>
    <w:p w:rsidR="000A1FF6" w:rsidRPr="00B834E2" w:rsidRDefault="000A1FF6" w:rsidP="000A1FF6">
      <w:pPr>
        <w:spacing w:before="120" w:after="120"/>
        <w:jc w:val="both"/>
      </w:pPr>
    </w:p>
    <w:p w:rsidR="00E80B5F" w:rsidRDefault="00E80B5F"/>
    <w:sectPr w:rsidR="00E80B5F" w:rsidSect="007116AA">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D1884"/>
    <w:multiLevelType w:val="multilevel"/>
    <w:tmpl w:val="EAFA27C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DC75F8"/>
    <w:multiLevelType w:val="hybridMultilevel"/>
    <w:tmpl w:val="11B84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3-05-25"/>
    <w:docVar w:name="LE_Links" w:val="{4574080A-7BEC-4D22-A19C-F685C3289B2E}"/>
  </w:docVars>
  <w:rsids>
    <w:rsidRoot w:val="000A1FF6"/>
    <w:rsid w:val="000A1FF6"/>
    <w:rsid w:val="00E80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A836B-EA30-459A-81AF-DD9B7955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1F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4574080A-7BEC-4D22-A19C-F685C3289B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447</Words>
  <Characters>2683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Sadowska</dc:creator>
  <cp:keywords/>
  <dc:description/>
  <cp:lastModifiedBy>Beata Sadowska</cp:lastModifiedBy>
  <cp:revision>1</cp:revision>
  <dcterms:created xsi:type="dcterms:W3CDTF">2023-05-25T12:29:00Z</dcterms:created>
  <dcterms:modified xsi:type="dcterms:W3CDTF">2023-05-25T12:31:00Z</dcterms:modified>
</cp:coreProperties>
</file>